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1"/>
        <w:jc w:val="center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31pt;margin-top:989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hint="eastAsia"/>
        </w:rPr>
        <w:t>期中检测卷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时间：</w:t>
      </w:r>
      <w:r>
        <w:rPr>
          <w:rFonts w:ascii="Times New Roman" w:eastAsia="楷体_GB2312" w:hAnsi="Times New Roman" w:cs="Times New Roman"/>
        </w:rPr>
        <w:t>70</w:t>
      </w:r>
      <w:r>
        <w:rPr>
          <w:rFonts w:ascii="Times New Roman" w:eastAsia="楷体_GB2312" w:hAnsi="Times New Roman" w:cs="Times New Roman" w:hint="eastAsia"/>
        </w:rPr>
        <w:t>分钟　　　　　满分：</w:t>
      </w:r>
      <w:r>
        <w:rPr>
          <w:rFonts w:ascii="Times New Roman" w:eastAsia="楷体_GB2312" w:hAnsi="Times New Roman" w:cs="Times New Roman"/>
        </w:rPr>
        <w:t>70</w:t>
      </w:r>
      <w:r>
        <w:rPr>
          <w:rFonts w:ascii="Times New Roman" w:eastAsia="楷体_GB2312" w:hAnsi="Times New Roman" w:cs="Times New Roman" w:hint="eastAsia"/>
        </w:rPr>
        <w:t>分</w:t>
      </w:r>
    </w:p>
    <w:p>
      <w:pPr>
        <w:pStyle w:val="PlainText"/>
        <w:ind w:firstLine="420" w:firstLineChars="20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一、单选题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每题</w:t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 w:hint="eastAsia"/>
        </w:rPr>
        <w:t>分，共</w:t>
      </w:r>
      <w:r>
        <w:rPr>
          <w:rFonts w:ascii="Times New Roman" w:eastAsia="黑体" w:hAnsi="Times New Roman" w:cs="Times New Roman"/>
        </w:rPr>
        <w:t>36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　　　　　　　　　　　　　　　　　　　　　　　　　　　　　　　　　　　　　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type="#_x0000_t75" style="height:105.75pt;width:419.25pt" coordsize="21600,21600" o:preferrelative="t" filled="f" stroked="f">
            <v:stroke joinstyle="miter"/>
            <v:imagedata r:id="rId6" r:href="rId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．用铝壶在天然气灶上烧水的过程中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height:53.25pt;width:52.5pt" coordsize="21600,21600" o:preferrelative="t" filled="f" stroked="f">
            <v:stroke joinstyle="miter"/>
            <v:imagedata r:id="rId8" r:href="rId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．水的温度越高，水分子运动越剧烈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．是通过做功的方式改变水的内能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．铝的比热容比水小，铝的吸热能力比水强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．天然气热值越大，燃烧就越充分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．把零下</w:t>
      </w:r>
      <w:r>
        <w:rPr>
          <w:rFonts w:ascii="Times New Roman" w:hAnsi="Times New Roman" w:cs="Times New Roman"/>
        </w:rPr>
        <w:t>10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的冰块放在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的冰箱保鲜室中，一段时间后，冰块的内能会增加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．在汽油机的压缩冲程中，内能转化为机械能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．用锯条锯木板，锯条的温度升高，是由于锯条从木板上吸收了热量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．我们不敢大口地喝热气腾腾的汤，是因为汤含有的热量较多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．关于比热容和热值，下列说法正确的是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．冰熔化成水，它的质量、比热容都不变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．燃料完全燃烧时热值较大，不完全燃烧时热值较小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．一桶汽油用去一半，比热容和热值都不变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．物体热值越大，燃烧时温度越高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．沿海地区同沙漠地区相比，冬暖夏凉，昼夜温差小，这是因为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．水的密度比沙石的密度小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．水的比热容大于沙石的比热容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．水的传热本领比沙石的传热本领差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．相同质量的水和沙石，升高相同的温度，沙石吸收的热量多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．如图所示是汽油机的四个冲程，其中表示内能转化为机械能的冲程是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height:76.5pt;width:369pt" coordsize="21600,21600" o:preferrelative="t" filled="f" stroked="f">
            <v:stroke joinstyle="miter"/>
            <v:imagedata r:id="rId10" r:href="rId1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．如图所示，取两个相同的验电器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，使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带正电，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不带电，用带有绝缘手柄的金属棒把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连接起来。下列说法正确的是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75" style="height:55.5pt;width:104.25pt" coordsize="21600,21600" o:preferrelative="t" filled="f" stroked="f">
            <v:stroke joinstyle="miter"/>
            <v:imagedata r:id="rId12" r:href="rId1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中负电荷通过金属棒流向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金属箔的张角增大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．金属棒中瞬间电流的方向从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流向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金属箔的张角增大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中正电荷通过金属棒流向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金属箔的张角减小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中正电荷通过金属棒流向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，同时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中负电荷通过金属棒流向</w:t>
      </w:r>
      <w:r>
        <w:rPr>
          <w:rFonts w:ascii="Times New Roman" w:hAnsi="Times New Roman" w:cs="Times New Roman"/>
          <w:i/>
        </w:rPr>
        <w:t>A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．击剑比赛中，当甲方运动员的剑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图中用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击中乙方的导电服时，电路导通，乙方指示灯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亮；同理，乙方剑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图中用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击中甲方，灯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 w:hint="eastAsia"/>
        </w:rPr>
        <w:t>亮。下面能反映这种原理的电路是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0" type="#_x0000_t75" style="height:50.25pt;width:416.25pt" coordsize="21600,21600" o:preferrelative="t" filled="f" stroked="f">
            <v:stroke joinstyle="miter"/>
            <v:imagedata r:id="rId14" r:href="rId15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．电动自行车两刹车手柄中各有一只开关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，在行驶中用任一只手柄刹车时，该手柄上的开关断开，电动机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用符号</w:t>
      </w:r>
      <w:r>
        <w:rPr>
          <w:rFonts w:ascii="Times New Roman" w:hAnsi="Times New Roman" w:cs="Times New Roman"/>
        </w:rPr>
        <w:pict>
          <v:shape id="_x0000_i1031" type="#_x0000_t75" style="height:11.25pt;width:11.25pt" coordsize="21600,21600" o:preferrelative="t" filled="f" stroked="f">
            <v:stroke joinstyle="miter"/>
            <v:imagedata r:id="rId16" r:href="rId17" o:title=""/>
            <o:lock v:ext="edit" aspectratio="t"/>
            <w10:anchorlock/>
          </v:shape>
        </w:pict>
      </w:r>
      <w:r>
        <w:rPr>
          <w:rFonts w:ascii="Times New Roman" w:hAnsi="Times New Roman" w:cs="Times New Roman" w:hint="eastAsia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停止工作。图中的电路符合要求的是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2" type="#_x0000_t75" style="height:63pt;width:394.5pt" coordsize="21600,21600" o:preferrelative="t" filled="f" stroked="f">
            <v:stroke joinstyle="miter"/>
            <v:imagedata r:id="rId18" r:href="rId1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．如图所示的电路是李洋同学在做电路连接时的实物连接图，当他接好电路且开关还未闭合时，灯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均已发光。则当闭合开关时，下列说法正确的是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height:63pt;width:70.5pt" coordsize="21600,21600" o:preferrelative="t" filled="f" stroked="f">
            <v:stroke joinstyle="miter"/>
            <v:imagedata r:id="rId20" r:href="rId2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熄灭，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熄灭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发光，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熄灭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发光，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发光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熄灭，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发光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．如图所示的电路中，闭合开关，电压表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的示数是</w:t>
      </w:r>
      <w:r>
        <w:rPr>
          <w:rFonts w:ascii="Times New Roman" w:hAnsi="Times New Roman" w:cs="Times New Roman"/>
        </w:rPr>
        <w:t>7.5V</w:t>
      </w:r>
      <w:r>
        <w:rPr>
          <w:rFonts w:ascii="Times New Roman" w:hAnsi="Times New Roman" w:cs="Times New Roman" w:hint="eastAsia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的示数为</w:t>
      </w:r>
      <w:r>
        <w:rPr>
          <w:rFonts w:ascii="Times New Roman" w:hAnsi="Times New Roman" w:cs="Times New Roman"/>
        </w:rPr>
        <w:t>9V</w:t>
      </w:r>
      <w:r>
        <w:rPr>
          <w:rFonts w:ascii="Times New Roman" w:hAnsi="Times New Roman" w:cs="Times New Roman" w:hint="eastAsia"/>
        </w:rPr>
        <w:t>，若电源电压为</w:t>
      </w:r>
      <w:r>
        <w:rPr>
          <w:rFonts w:ascii="Times New Roman" w:hAnsi="Times New Roman" w:cs="Times New Roman"/>
        </w:rPr>
        <w:t>12V</w:t>
      </w:r>
      <w:r>
        <w:rPr>
          <w:rFonts w:ascii="Times New Roman" w:hAnsi="Times New Roman" w:cs="Times New Roman" w:hint="eastAsia"/>
        </w:rPr>
        <w:t>，则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两端电压为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4" type="#_x0000_t75" style="height:60pt;width:78pt" coordsize="21600,21600" o:preferrelative="t" filled="f" stroked="f">
            <v:stroke joinstyle="miter"/>
            <v:imagedata r:id="rId22" r:href="rId2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4.5V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5.5V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3V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2V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．如图甲所示的电路中，闭合开关，两灯泡均发光，且两个完全相同的电流表指针偏转均如图乙所示，通过灯泡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的电流分别为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5" type="#_x0000_t75" style="height:69pt;width:197.25pt" coordsize="21600,21600" o:preferrelative="t" filled="f" stroked="f">
            <v:stroke joinstyle="miter"/>
            <v:imagedata r:id="rId24" r:href="rId25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1.2A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hAnsi="Times New Roman" w:cs="Times New Roman"/>
        </w:rPr>
        <w:t>1.2A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0.3A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hAnsi="Times New Roman" w:cs="Times New Roman"/>
        </w:rPr>
        <w:t>0.3A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1.2A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hAnsi="Times New Roman" w:cs="Times New Roman"/>
        </w:rPr>
        <w:t>0.3A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1.5A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hAnsi="Times New Roman" w:cs="Times New Roman"/>
        </w:rPr>
        <w:t xml:space="preserve">0.3A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二、非选择题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本题包括</w:t>
      </w:r>
      <w:r>
        <w:rPr>
          <w:rFonts w:ascii="Times New Roman" w:eastAsia="黑体" w:hAnsi="Times New Roman" w:cs="Times New Roman"/>
        </w:rPr>
        <w:t>7</w:t>
      </w:r>
      <w:r>
        <w:rPr>
          <w:rFonts w:ascii="Times New Roman" w:eastAsia="黑体" w:hAnsi="Times New Roman" w:cs="Times New Roman" w:hint="eastAsia"/>
        </w:rPr>
        <w:t>小题，共</w:t>
      </w:r>
      <w:r>
        <w:rPr>
          <w:rFonts w:ascii="Times New Roman" w:eastAsia="黑体" w:hAnsi="Times New Roman" w:cs="Times New Roman"/>
        </w:rPr>
        <w:t>34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陨石在大气层中坠落时会发热发光而成为流星，这是通过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的方式，将陨石的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能转化为陨石的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能。冬天在户外锻炼时，摸到单杠感觉很凉，这是通过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的方式降低内能。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6" type="#_x0000_t75" style="height:51pt;width:75pt" coordsize="21600,21600" o:preferrelative="t" filled="f" stroked="f">
            <v:stroke joinstyle="miter"/>
            <v:imagedata r:id="rId26" r:href="rId2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新农村建设中，国家大力推广使用瓶装液化气。如果每瓶装</w:t>
      </w:r>
      <w:r>
        <w:rPr>
          <w:rFonts w:ascii="Times New Roman" w:hAnsi="Times New Roman" w:cs="Times New Roman"/>
        </w:rPr>
        <w:t>10kg</w:t>
      </w:r>
      <w:r>
        <w:rPr>
          <w:rFonts w:ascii="Times New Roman" w:hAnsi="Times New Roman" w:cs="Times New Roman" w:hint="eastAsia"/>
        </w:rPr>
        <w:t>液化气，液化气的热值取</w:t>
      </w:r>
      <w:r>
        <w:rPr>
          <w:rFonts w:ascii="Times New Roman" w:hAnsi="Times New Roman" w:cs="Times New Roman"/>
        </w:rPr>
        <w:t>4.2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J/kg</w:t>
      </w:r>
      <w:r>
        <w:rPr>
          <w:rFonts w:ascii="Times New Roman" w:hAnsi="Times New Roman" w:cs="Times New Roman" w:hint="eastAsia"/>
        </w:rPr>
        <w:t>，则每瓶液化气全部完全燃烧放出的热量是</w:t>
      </w:r>
      <w:r>
        <w:rPr>
          <w:rFonts w:ascii="Times New Roman" w:hAnsi="Times New Roman" w:cs="Times New Roman"/>
        </w:rPr>
        <w:t>____________J</w:t>
      </w:r>
      <w:r>
        <w:rPr>
          <w:rFonts w:ascii="Times New Roman" w:hAnsi="Times New Roman" w:cs="Times New Roman" w:hint="eastAsia"/>
        </w:rPr>
        <w:t>。若放出的热量有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 w:hint="eastAsia"/>
        </w:rPr>
        <w:t>被水吸收，在标准大气压下可把</w:t>
      </w:r>
      <w:r>
        <w:rPr>
          <w:rFonts w:ascii="Times New Roman" w:hAnsi="Times New Roman" w:cs="Times New Roman"/>
        </w:rPr>
        <w:t>________kg</w:t>
      </w:r>
      <w:r>
        <w:rPr>
          <w:rFonts w:ascii="Times New Roman" w:hAnsi="Times New Roman" w:cs="Times New Roman" w:hint="eastAsia"/>
        </w:rPr>
        <w:t>的水从</w:t>
      </w:r>
      <w:r>
        <w:rPr>
          <w:rFonts w:ascii="Times New Roman" w:hAnsi="Times New Roman" w:cs="Times New Roman"/>
        </w:rPr>
        <w:t>20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加热至沸腾。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  <w:vertAlign w:val="subscript"/>
        </w:rPr>
        <w:t>水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4.2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)]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如图，对该电路进行分析：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pict>
          <v:shape id="_x0000_i1037" type="#_x0000_t75" style="height:70.5pt;width:101.25pt" coordsize="21600,21600" o:preferrelative="t" filled="f" stroked="f">
            <v:stroke joinstyle="miter"/>
            <v:imagedata r:id="rId28" r:href="rId2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当开关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都闭合时，三盏灯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串联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并联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，请在图中标出电流表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＋</w:t>
      </w:r>
      <w:r>
        <w:rPr>
          <w:rFonts w:hAnsi="宋体" w:cs="Times New Roman" w:hint="eastAsia"/>
        </w:rPr>
        <w:t>”“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接线柱；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读数依次为</w:t>
      </w:r>
      <w:r>
        <w:rPr>
          <w:rFonts w:ascii="Times New Roman" w:hAnsi="Times New Roman" w:cs="Times New Roman"/>
        </w:rPr>
        <w:t>0.5A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0.2A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0.6A</w:t>
      </w:r>
      <w:r>
        <w:rPr>
          <w:rFonts w:ascii="Times New Roman" w:hAnsi="Times New Roman" w:cs="Times New Roman" w:hint="eastAsia"/>
        </w:rPr>
        <w:t>，则通过灯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先断开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的示数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变大</w:t>
      </w:r>
      <w:r>
        <w:rPr>
          <w:rFonts w:hAnsi="宋体" w:cs="Times New Roman" w:hint="eastAsia"/>
        </w:rPr>
        <w:t>”“</w:t>
      </w:r>
      <w:r>
        <w:rPr>
          <w:rFonts w:ascii="Times New Roman" w:hAnsi="Times New Roman" w:cs="Times New Roman" w:hint="eastAsia"/>
        </w:rPr>
        <w:t>变小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不变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再断开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，可能发生的情况是</w:t>
      </w:r>
      <w:r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某同学在做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比较不同物质吸热能力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的时候，使用相同的电加热器给质量和初始温度都已知的水和食用油加热，他得到如下数据：</w:t>
      </w:r>
    </w:p>
    <w:tbl>
      <w:tblPr>
        <w:tblStyle w:val="TableNormal"/>
        <w:tblW w:w="663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980"/>
        <w:gridCol w:w="1505"/>
        <w:gridCol w:w="1622"/>
        <w:gridCol w:w="1505"/>
      </w:tblGrid>
      <w:tr>
        <w:tblPrEx>
          <w:tblW w:w="663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物质</w:t>
            </w:r>
          </w:p>
        </w:tc>
        <w:tc>
          <w:tcPr>
            <w:tcW w:w="98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质量</w:t>
            </w:r>
            <w:r>
              <w:rPr>
                <w:rFonts w:ascii="Times New Roman" w:hAnsi="Times New Roman" w:cs="Times New Roman"/>
              </w:rPr>
              <w:t>/g</w:t>
            </w:r>
          </w:p>
        </w:tc>
        <w:tc>
          <w:tcPr>
            <w:tcW w:w="150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初始温度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hAnsi="宋体" w:cs="Times New Roman" w:hint="eastAsia"/>
              </w:rPr>
              <w:t>℃</w:t>
            </w:r>
          </w:p>
        </w:tc>
        <w:tc>
          <w:tcPr>
            <w:tcW w:w="162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加热时间</w:t>
            </w:r>
            <w:r>
              <w:rPr>
                <w:rFonts w:ascii="Times New Roman" w:hAnsi="Times New Roman" w:cs="Times New Roman"/>
              </w:rPr>
              <w:t>/min</w:t>
            </w:r>
          </w:p>
        </w:tc>
        <w:tc>
          <w:tcPr>
            <w:tcW w:w="150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最后温度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hAnsi="宋体" w:cs="Times New Roman" w:hint="eastAsia"/>
              </w:rPr>
              <w:t>℃</w:t>
            </w:r>
          </w:p>
        </w:tc>
      </w:tr>
      <w:tr>
        <w:tblPrEx>
          <w:tblW w:w="663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水</w:t>
            </w:r>
          </w:p>
        </w:tc>
        <w:tc>
          <w:tcPr>
            <w:tcW w:w="98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0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0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>
        <w:tblPrEx>
          <w:tblW w:w="663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食用油</w:t>
            </w:r>
          </w:p>
        </w:tc>
        <w:tc>
          <w:tcPr>
            <w:tcW w:w="980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0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2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05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8" type="#_x0000_t75" style="height:109.5pt;width:188.25pt" coordsize="21600,21600" o:preferrelative="t" filled="f" stroked="f">
            <v:stroke joinstyle="miter"/>
            <v:imagedata r:id="rId30" r:href="rId3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为了完成以上探究性实验，除了温度计外还需要补充的器材是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在实验中，该同学是根据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来判断吸收热量的多少。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实验表明，在相同条件下，吸热的能力更强的是</w:t>
      </w:r>
      <w:r>
        <w:rPr>
          <w:rFonts w:ascii="Times New Roman" w:hAnsi="Times New Roman" w:cs="Times New Roman"/>
        </w:rPr>
        <w:t>__________(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水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食用油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  <w:vertAlign w:val="subscript"/>
        </w:rPr>
        <w:t>水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4.2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，依据条件求出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  <w:vertAlign w:val="subscript"/>
        </w:rPr>
        <w:t>食用油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____________J/(kg·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在探究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串联电路电压的规律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实验中：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9" type="#_x0000_t75" style="height:90.75pt;width:384.75pt" coordsize="21600,21600" o:preferrelative="t" filled="f" stroked="f">
            <v:stroke joinstyle="miter"/>
            <v:imagedata r:id="rId32" r:href="rId3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要求将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串联，用电压表测灯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两端的电压，请在图丙虚线框内画出电路图。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晓宇同学连接的实物电路如图甲所示。小健同学说他的电路连接错了。不过，只要更改一根导线，电路就能符合要求。请你在图中连错的导线上画</w:t>
      </w:r>
      <w:r>
        <w:rPr>
          <w:rFonts w:hAnsi="宋体" w:cs="Times New Roman" w:hint="eastAsia"/>
        </w:rPr>
        <w:t>“×”</w:t>
      </w:r>
      <w:r>
        <w:rPr>
          <w:rFonts w:ascii="Times New Roman" w:hAnsi="Times New Roman" w:cs="Times New Roman" w:hint="eastAsia"/>
        </w:rPr>
        <w:t>，并用笔画线表示导线将电路连接正确。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在改正电路后，闭合开关。如图乙所示，电压表的示数为</w:t>
      </w:r>
      <w:r>
        <w:rPr>
          <w:rFonts w:ascii="Times New Roman" w:hAnsi="Times New Roman" w:cs="Times New Roman"/>
        </w:rPr>
        <w:t>________V</w:t>
      </w:r>
      <w:r>
        <w:rPr>
          <w:rFonts w:ascii="Times New Roman" w:hAnsi="Times New Roman" w:cs="Times New Roman" w:hint="eastAsia"/>
        </w:rPr>
        <w:t>，若电源电压为</w:t>
      </w:r>
      <w:r>
        <w:rPr>
          <w:rFonts w:ascii="Times New Roman" w:hAnsi="Times New Roman" w:cs="Times New Roman"/>
        </w:rPr>
        <w:t>3 V</w:t>
      </w:r>
      <w:r>
        <w:rPr>
          <w:rFonts w:ascii="Times New Roman" w:hAnsi="Times New Roman" w:cs="Times New Roman" w:hint="eastAsia"/>
        </w:rPr>
        <w:t>，则灯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两端的电压是</w:t>
      </w:r>
      <w:r>
        <w:rPr>
          <w:rFonts w:ascii="Times New Roman" w:hAnsi="Times New Roman" w:cs="Times New Roman"/>
        </w:rPr>
        <w:t>________V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导体的电阻与哪些因素有关？实验小组用如图所示的装置进行探究。实验记录数据如表：</w:t>
      </w:r>
    </w:p>
    <w:tbl>
      <w:tblPr>
        <w:tblStyle w:val="TableNormal"/>
        <w:tblW w:w="788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446"/>
        <w:gridCol w:w="1131"/>
        <w:gridCol w:w="1621"/>
        <w:gridCol w:w="834"/>
        <w:gridCol w:w="799"/>
        <w:gridCol w:w="1236"/>
      </w:tblGrid>
      <w:tr>
        <w:tblPrEx>
          <w:tblW w:w="7883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步骤</w:t>
            </w:r>
          </w:p>
        </w:tc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材料</w:t>
            </w:r>
          </w:p>
        </w:tc>
        <w:tc>
          <w:tcPr>
            <w:tcW w:w="113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长度</w:t>
            </w:r>
            <w:r>
              <w:rPr>
                <w:rFonts w:ascii="Times New Roman" w:hAnsi="Times New Roman" w:cs="Times New Roman"/>
              </w:rPr>
              <w:t>/cm</w:t>
            </w:r>
          </w:p>
        </w:tc>
        <w:tc>
          <w:tcPr>
            <w:tcW w:w="162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横截面积</w:t>
            </w:r>
            <w:r>
              <w:rPr>
                <w:rFonts w:ascii="Times New Roman" w:hAnsi="Times New Roman" w:cs="Times New Roman"/>
              </w:rPr>
              <w:t>/cm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 w:hint="eastAsia"/>
              </w:rPr>
              <w:t>接</w:t>
            </w:r>
          </w:p>
        </w:tc>
        <w:tc>
          <w:tcPr>
            <w:tcW w:w="799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ascii="Times New Roman" w:hAnsi="Times New Roman" w:cs="Times New Roman" w:hint="eastAsia"/>
              </w:rPr>
              <w:t>接</w:t>
            </w:r>
          </w:p>
        </w:tc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灯泡亮度</w:t>
            </w:r>
          </w:p>
        </w:tc>
      </w:tr>
      <w:tr>
        <w:tblPrEx>
          <w:tblW w:w="78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镍铬合金丝</w:t>
            </w:r>
          </w:p>
        </w:tc>
        <w:tc>
          <w:tcPr>
            <w:tcW w:w="113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2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3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799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′</w:t>
            </w:r>
          </w:p>
        </w:tc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暗</w:t>
            </w:r>
          </w:p>
        </w:tc>
      </w:tr>
      <w:tr>
        <w:tblPrEx>
          <w:tblW w:w="78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镍铬合金丝</w:t>
            </w:r>
          </w:p>
        </w:tc>
        <w:tc>
          <w:tcPr>
            <w:tcW w:w="113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2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3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799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′</w:t>
            </w:r>
          </w:p>
        </w:tc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较亮</w:t>
            </w:r>
          </w:p>
        </w:tc>
      </w:tr>
      <w:tr>
        <w:tblPrEx>
          <w:tblW w:w="78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镍铬合金丝</w:t>
            </w:r>
          </w:p>
        </w:tc>
        <w:tc>
          <w:tcPr>
            <w:tcW w:w="113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2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3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799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′</w:t>
            </w:r>
          </w:p>
        </w:tc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较亮</w:t>
            </w:r>
          </w:p>
        </w:tc>
      </w:tr>
      <w:tr>
        <w:tblPrEx>
          <w:tblW w:w="78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锰铜合金丝</w:t>
            </w:r>
          </w:p>
        </w:tc>
        <w:tc>
          <w:tcPr>
            <w:tcW w:w="113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21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34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799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′</w:t>
            </w:r>
          </w:p>
        </w:tc>
        <w:tc>
          <w:tcPr>
            <w:tcW w:w="123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亮</w:t>
            </w: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　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\a\vs4\al(</w:instrText>
      </w:r>
      <w:r>
        <w:rPr>
          <w:rFonts w:ascii="Times New Roman" w:hAnsi="Times New Roman" w:cs="Times New Roman"/>
        </w:rPr>
        <w:pict>
          <v:shape id="_x0000_i1040" type="#_x0000_t75" style="height:69pt;width:119.25pt" coordsize="21600,21600" o:preferrelative="t" filled="f" stroked="f">
            <v:stroke joinstyle="miter"/>
            <v:imagedata r:id="rId34" r:href="rId35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连接电路时，开关应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比较步骤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，得出结论：导体的电阻与材料有关；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比较步骤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，得出结论：</w:t>
      </w:r>
      <w:r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比较步骤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，得出结论：</w:t>
      </w:r>
      <w:r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 w:hint="eastAsia"/>
        </w:rPr>
        <w:t>王刚同学在完成上述实验后，将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同时接到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同时接到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 w:hint="eastAsia"/>
        </w:rPr>
        <w:t>，此时小灯泡的亮度比步骤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的小灯泡还亮，是因为</w:t>
      </w:r>
      <w:r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有一功率为</w:t>
      </w:r>
      <w:r>
        <w:rPr>
          <w:rFonts w:ascii="Times New Roman" w:hAnsi="Times New Roman" w:cs="Times New Roman"/>
        </w:rPr>
        <w:t>40kW</w:t>
      </w:r>
      <w:r>
        <w:rPr>
          <w:rFonts w:ascii="Times New Roman" w:hAnsi="Times New Roman" w:cs="Times New Roman" w:hint="eastAsia"/>
        </w:rPr>
        <w:t>，热机效率为</w:t>
      </w:r>
      <w:r>
        <w:rPr>
          <w:rFonts w:ascii="Times New Roman" w:hAnsi="Times New Roman" w:cs="Times New Roman"/>
        </w:rPr>
        <w:t>20%</w:t>
      </w:r>
      <w:r>
        <w:rPr>
          <w:rFonts w:ascii="Times New Roman" w:hAnsi="Times New Roman" w:cs="Times New Roman" w:hint="eastAsia"/>
        </w:rPr>
        <w:t>的汽车正在一平直的公路上行驶，此时油箱中仅剩下</w:t>
      </w:r>
      <w:r>
        <w:rPr>
          <w:rFonts w:ascii="Times New Roman" w:hAnsi="Times New Roman" w:cs="Times New Roman"/>
        </w:rPr>
        <w:t>5kg</w:t>
      </w:r>
      <w:r>
        <w:rPr>
          <w:rFonts w:ascii="Times New Roman" w:hAnsi="Times New Roman" w:cs="Times New Roman" w:hint="eastAsia"/>
        </w:rPr>
        <w:t>的汽油，如果不考虑热机其他的能量损失，汽车以</w:t>
      </w:r>
      <w:r>
        <w:rPr>
          <w:rFonts w:ascii="Times New Roman" w:hAnsi="Times New Roman" w:cs="Times New Roman"/>
        </w:rPr>
        <w:t>20m/s</w:t>
      </w:r>
      <w:r>
        <w:rPr>
          <w:rFonts w:ascii="Times New Roman" w:hAnsi="Times New Roman" w:cs="Times New Roman" w:hint="eastAsia"/>
        </w:rPr>
        <w:t>的速度沿直线匀速向前行驶，问还可前进多远？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汽油的热值为</w:t>
      </w:r>
      <w:r>
        <w:rPr>
          <w:rFonts w:ascii="Times New Roman" w:hAnsi="Times New Roman" w:cs="Times New Roman"/>
        </w:rPr>
        <w:t>4.6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J/kg)</w:t>
      </w:r>
      <w:bookmarkStart w:id="0" w:name="_GoBack"/>
      <w:bookmarkEnd w:id="0"/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Heading2"/>
        <w:jc w:val="center"/>
        <w:rPr>
          <w:rStyle w:val="Heading1Char"/>
          <w:b/>
          <w:bCs/>
        </w:rPr>
      </w:pPr>
      <w:r>
        <w:rPr>
          <w:rFonts w:ascii="Times New Roman" w:hAnsi="Times New Roman" w:cs="Times New Roman"/>
        </w:rPr>
        <w:br w:type="page"/>
      </w:r>
      <w:r>
        <w:rPr>
          <w:rStyle w:val="Heading1Char"/>
          <w:b/>
          <w:bCs/>
        </w:rPr>
        <w:t>期中检测卷</w:t>
      </w:r>
      <w:r>
        <w:rPr>
          <w:rStyle w:val="Heading1Char"/>
          <w:rFonts w:hint="eastAsia"/>
          <w:b/>
          <w:bCs/>
        </w:rPr>
        <w:t>答案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C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2．A　点拨：水的温度越高，水分子运动越剧烈，A正确；烧水的过程是通过热传递的方式改变水的内能，B错误；铝的比热容比水小，铝的吸热能力比水弱，C错误；燃料充分燃烧有两个条件：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氧气充足，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燃料与氧气充分接触。与燃料热值无关，D错误。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3．A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点拨：冰熔化成水，它的质量不变，水和冰由于状态不同，它们的比热容也不同，A错；热值是燃料的一种特性，其大小与燃料的种类有关，与燃料是否充分燃烧无关，B错；比热容和热值是物质的特性，只与物质本身有关，一桶汽油用去一半，比热容和热值不会改变，C正确；物体的热值和物体燃烧时的温度没有关系，D错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5．B　6.C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7．A　点拨：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带正电，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不带电，用带有绝缘手柄的金属棒把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连接起来，正电荷不会移动，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上的部分负电荷会转移到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上，因此验电器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的金属箔由于带正电会张开，A正确，C、D错误；电流的方向与负电荷定向移动的方向相反，因此电流方向是由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，B错误。故选A。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8．B　9.C　10.D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11．A　点拨：由电路图可知，三灯泡串联，V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测L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两端的电压，V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测L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两端的电压，由于串联电路中总电压等于各分电阻电压之和，则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＝7.5V，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＝9V，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＝12V，解得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＝4.5V。故选A。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12．C　点拨：分析电路图，灯L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和电流表A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串联后，与灯L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并联，电流表A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测干路电流，所以电流表A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量程比A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大，即电流表A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选择的量程是0～3A，分度值为0.1A，示数为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1.5A，即干路电流为1.5A；电流表A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选择的量程是0～0.6A，分度值是0.02A，所以电流表的示数为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＝0.3A，即通过灯L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的电流为0.3A；那么通过灯L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的电流大小为：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＝1.5A－0.3A＝1.2A。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13．做功　机械　内　热传递(每空1分)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(1分)　500(1分)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点拨：(1)整瓶液化气完全燃烧释放热量：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mq</w:t>
      </w:r>
      <w:r>
        <w:rPr>
          <w:rFonts w:ascii="Times New Roman" w:hAnsi="Times New Roman" w:cs="Times New Roman"/>
        </w:rPr>
        <w:t>＝10kg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J/kg＝4.2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J。(2)由题知，水吸收的热量：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40%＝4.2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J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40%＝1.68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J，由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)得水的质量：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  <w:vertAlign w:val="subscript"/>
        </w:rPr>
        <w:instrText>水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\f(1.68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8</w:instrText>
      </w:r>
      <w:r>
        <w:rPr>
          <w:rFonts w:ascii="Times New Roman" w:hAnsi="Times New Roman" w:cs="Times New Roman"/>
        </w:rPr>
        <w:instrText>J,4.2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J/（kg·</w:instrText>
      </w:r>
      <w:r>
        <w:rPr>
          <w:rFonts w:hAnsi="宋体" w:cs="Times New Roman"/>
        </w:rPr>
        <w:instrText>℃</w:instrText>
      </w:r>
      <w:r>
        <w:rPr>
          <w:rFonts w:ascii="Times New Roman" w:hAnsi="Times New Roman" w:cs="Times New Roman"/>
        </w:rPr>
        <w:instrText>）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（100</w:instrText>
      </w:r>
      <w:r>
        <w:rPr>
          <w:rFonts w:hAnsi="宋体" w:cs="Times New Roman"/>
        </w:rPr>
        <w:instrText>℃</w:instrText>
      </w:r>
      <w:r>
        <w:rPr>
          <w:rFonts w:ascii="Times New Roman" w:hAnsi="Times New Roman" w:cs="Times New Roman"/>
        </w:rPr>
        <w:instrText>－20</w:instrText>
      </w:r>
      <w:r>
        <w:rPr>
          <w:rFonts w:hAnsi="宋体" w:cs="Times New Roman"/>
        </w:rPr>
        <w:instrText>℃</w:instrText>
      </w:r>
      <w:r>
        <w:rPr>
          <w:rFonts w:ascii="Times New Roman" w:hAnsi="Times New Roman" w:cs="Times New Roman"/>
        </w:rPr>
        <w:instrText>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＝500kg。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1)并联　如图所示。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1" type="#_x0000_t75" style="height:1in;width:100.9pt" coordsize="21600,21600" o:preferrelative="t" filled="f" stroked="f">
            <v:stroke joinstyle="miter"/>
            <v:imagedata r:id="rId36" r:href="rId3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(2)0.4　(3)变小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(4)电流表A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指针反偏，可能损坏(每问1分)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点拨：(1)当开关S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都闭合时，电流分别流入灯泡，则三灯泡并联；电流表A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接线柱如图；(2)由电路图可知，电流表A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测L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支路的电流之和，电流表A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测L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支路的电流，电流表A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测L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支路的电流之和；则根据并联电路的干路电流等于各支路电流之和可知</w:t>
      </w:r>
      <w:r>
        <w:rPr>
          <w:rFonts w:ascii="Times New Roman" w:hAnsi="Times New Roman" w:cs="Times New Roman" w:hint="eastAsia"/>
        </w:rPr>
        <w:t>：通过灯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＝0.6A－0.2A＝0.4A；(3)当开关S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都闭合时，三灯泡并联；电流表A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测L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支路的电流之和；断开S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，电路中只有灯泡L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连入，电流表A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测L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的电流，所以电流表A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的示数变小；(4)再断开S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，电路中从电源的正极流出的电流依次经L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，回到电源的负极，由于电流表A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的右边是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接线柱，左</w:t>
      </w:r>
      <w:r>
        <w:rPr>
          <w:rFonts w:ascii="Times New Roman" w:hAnsi="Times New Roman" w:cs="Times New Roman" w:hint="eastAsia"/>
        </w:rPr>
        <w:t>边是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接线柱，此时电流是从电流表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的左边接线柱流入，右边接线柱流出，所以，电流表A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指针反偏，可能损坏。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16．(1)秒表　(2)加热时间　(3)水　(4)2.1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(每空1分)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点拨：(1)由于初温和质量都已知，表中有加热的时间6分钟，故需要的器材是秒表；(2)使用相同的电加热器给水和食用油加热，加热时间相同，则水和油吸收的热量相同，故在实验中该同学是根据加热时间来判断吸收热量的多少；(3)由表中数据知，质量相同的水与食用油，加热相同的时间，</w:t>
      </w:r>
      <w:r>
        <w:rPr>
          <w:rFonts w:ascii="Times New Roman" w:hAnsi="Times New Roman" w:cs="Times New Roman" w:hint="eastAsia"/>
        </w:rPr>
        <w:t>吸收相同的热量，油升高的温度更高，所以水的吸热能力更强；(</w:t>
      </w:r>
      <w:r>
        <w:rPr>
          <w:rFonts w:ascii="Times New Roman" w:hAnsi="Times New Roman" w:cs="Times New Roman"/>
        </w:rPr>
        <w:t>4)水和油的加热时间比为1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1，吸收的热量之比为1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1，在质量相同的情况下，升高的温度之比为25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50＝1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2，根据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Δ</w:instrText>
      </w:r>
      <w:r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</w:rPr>
        <w:instrText xml:space="preserve"> 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，比热容大小与升高的温度成反比，故油的比热容为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)＝2.1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17．(1)如图所示。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2" type="#_x0000_t75" style="height:55.65pt;width:56.2pt" coordsize="21600,21600" o:preferrelative="t" filled="f" stroked="f">
            <v:stroke joinstyle="miter"/>
            <v:imagedata r:id="rId38" r:href="rId3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(2)如图所示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3" type="#_x0000_t75" style="height:54pt;width:102.55pt" coordsize="21600,21600" o:preferrelative="t" filled="f" stroked="f">
            <v:stroke joinstyle="miter"/>
            <v:imagedata r:id="rId40" r:href="rId4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(3)1.2　1.8(每问1分)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18．(1)断开(1分)　(2)3、4(1分)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(3)导体的电阻与横截面积有关(2分)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(4)导体的电阻与长度有关(2分)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(5)电阻并联后，总电阻减小，电流增大，灯泡变亮(2分)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点拨：(1)为了保护电路，在连接电路时，开关应断开；(2)当研究导体的电阻与材料有关时，需控制导体的长度和横截面积均相同，改变导体的材料；由表中记录情况可知步骤3、4符合该条件；(3)比较步骤1和2可知，两电阻线的</w:t>
      </w:r>
      <w:r>
        <w:rPr>
          <w:rFonts w:ascii="Times New Roman" w:hAnsi="Times New Roman" w:cs="Times New Roman" w:hint="eastAsia"/>
        </w:rPr>
        <w:t>长度和材料均相同，横截面积不同，灯泡亮度不同，说明导体的电阻跟导体的横截面积有关；(</w:t>
      </w:r>
      <w:r>
        <w:rPr>
          <w:rFonts w:ascii="Times New Roman" w:hAnsi="Times New Roman" w:cs="Times New Roman"/>
        </w:rPr>
        <w:t>4)比较步骤1和3可知，两电阻线的材料和横截面积均相同，两电阻线的长度不同，灯泡亮度不同，说明导体的电阻跟导体的长度有关；(5)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同时接到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同时接到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′时，则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dd</w:t>
      </w:r>
      <w:r>
        <w:rPr>
          <w:rFonts w:ascii="Times New Roman" w:hAnsi="Times New Roman" w:cs="Times New Roman"/>
        </w:rPr>
        <w:t>′两根电阻线并联，两根电阻线并联时，总电阻变小，则电路中的电流变大，所以此时小灯泡的亮度比步骤4的小灯泡还亮。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19．解：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mq</w:t>
      </w:r>
      <w:r>
        <w:rPr>
          <w:rFonts w:ascii="Times New Roman" w:hAnsi="Times New Roman" w:cs="Times New Roman"/>
        </w:rPr>
        <w:t>＝5kg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4.6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J/kg＝2.3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J(2分)，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</w:instrText>
      </w:r>
      <w:r>
        <w:rPr>
          <w:rFonts w:ascii="Times New Roman" w:hAnsi="Times New Roman" w:cs="Times New Roman"/>
          <w:vertAlign w:val="subscript"/>
        </w:rPr>
        <w:instrText>有</w:instrText>
      </w:r>
      <w:r>
        <w:rPr>
          <w:rFonts w:ascii="Times New Roman" w:hAnsi="Times New Roman" w:cs="Times New Roman"/>
          <w:i/>
        </w:rPr>
        <w:instrText>,Q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(1分)，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有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ηQ</w:t>
      </w:r>
      <w:r>
        <w:rPr>
          <w:rFonts w:ascii="Times New Roman" w:hAnsi="Times New Roman" w:cs="Times New Roman"/>
        </w:rPr>
        <w:t>＝20%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2.3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J＝4.6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J(1分)，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有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Pt</w:t>
      </w:r>
      <w:r>
        <w:rPr>
          <w:rFonts w:ascii="Times New Roman" w:hAnsi="Times New Roman" w:cs="Times New Roman"/>
        </w:rPr>
        <w:t>(1分)，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</w:instrText>
      </w:r>
      <w:r>
        <w:rPr>
          <w:rFonts w:ascii="Times New Roman" w:hAnsi="Times New Roman" w:cs="Times New Roman"/>
          <w:vertAlign w:val="subscript"/>
        </w:rPr>
        <w:instrText>有</w:instrText>
      </w:r>
      <w:r>
        <w:rPr>
          <w:rFonts w:ascii="Times New Roman" w:hAnsi="Times New Roman" w:cs="Times New Roman"/>
          <w:i/>
        </w:rPr>
        <w:instrText>,P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\f(4.6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>J,40kW)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＝1.15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s(1分)，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＝20m/s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1.15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s＝2.3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m(1分)。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nhideWhenUsed="0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Pr>
      <w:rFonts w:ascii="宋体" w:hAnsi="Courier New" w:cs="Courier New"/>
      <w:szCs w:val="21"/>
    </w:rPr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" w:eastAsia="宋体" w:hAnsi="Calibri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0and%20Settings\Administrator\&#26700;&#38754;\18&#31179;&#183;&#23398;&#183;RJ&#20061;&#29289;&#19978;&#65288;&#28246;&#21271;&#65289;\16R9WS14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0and%20Settings\Administrator\&#26700;&#38754;\18&#31179;&#183;&#23398;&#183;RJ&#20061;&#29289;&#19978;&#65288;&#28246;&#21271;&#65289;\16R9WS15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0and%20Settings\Administrator\&#26700;&#38754;\18&#31179;&#183;&#23398;&#183;RJ&#20061;&#29289;&#19978;&#65288;&#28246;&#21271;&#65289;\9W195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0and%20Settings\Administrator\&#26700;&#38754;\18&#31179;&#183;&#23398;&#183;RJ&#20061;&#29289;&#19978;&#65288;&#28246;&#21271;&#65289;\16R9WS9-1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0and%20Settings\Administrator\&#26700;&#38754;\18&#31179;&#183;&#23398;&#183;RJ&#20061;&#29289;&#19978;&#65288;&#28246;&#21271;&#65289;\RJWL9S-0060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0and%20Settings\Administrator\&#26700;&#38754;\18&#31179;&#183;&#23398;&#183;RJ&#20061;&#29289;&#19978;&#65288;&#28246;&#21271;&#65289;\RJWL9S-0061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0and%20Settings\Administrator\&#26700;&#38754;\18&#31179;&#183;&#23398;&#183;RJ&#20061;&#29289;&#19978;&#65288;&#28246;&#21271;&#65289;\18RJWH9S42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0and%20Settings\Administrator\&#26700;&#38754;\18&#31179;&#183;&#23398;&#183;RJ&#20061;&#29289;&#19978;&#65288;&#28246;&#21271;&#65289;\18RJWH9S20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0and%20Settings\Administrator\&#26700;&#38754;\18&#31179;&#183;&#23398;&#183;RJ&#20061;&#29289;&#19978;&#65288;&#28246;&#21271;&#65289;\RJWL9S-0062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0and%20Settings\Administrator\&#26700;&#38754;\18&#31179;&#183;&#23398;&#183;RJ&#20061;&#29289;&#19978;&#65288;&#28246;&#21271;&#65289;\18RJWH9S21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C:\Documents%20and%20Settings\Administrator\&#26700;&#38754;\18&#31179;&#183;&#23398;&#183;RJ&#20061;&#29289;&#19978;&#65288;&#28246;&#21271;&#65289;\18RJWH9S22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C:\Documents%20and%20Settings\Administrator\&#26700;&#38754;\18&#31179;&#183;&#23398;&#183;RJ&#20061;&#29289;&#19978;&#65288;&#28246;&#21271;&#65289;\18RJWH9S23.TIF" TargetMode="External" /><Relationship Id="rId34" Type="http://schemas.openxmlformats.org/officeDocument/2006/relationships/image" Target="media/image16.png" /><Relationship Id="rId35" Type="http://schemas.openxmlformats.org/officeDocument/2006/relationships/image" Target="file:///C:\Documents%20and%20Settings\Administrator\&#26700;&#38754;\18&#31179;&#183;&#23398;&#183;RJ&#20061;&#29289;&#19978;&#65288;&#28246;&#21271;&#65289;\18RJWH9S24.TIF" TargetMode="External" /><Relationship Id="rId36" Type="http://schemas.openxmlformats.org/officeDocument/2006/relationships/image" Target="media/image17.png" /><Relationship Id="rId37" Type="http://schemas.openxmlformats.org/officeDocument/2006/relationships/image" Target="18RJWH9S21D.TIF" TargetMode="External" /><Relationship Id="rId38" Type="http://schemas.openxmlformats.org/officeDocument/2006/relationships/image" Target="media/image18.png" /><Relationship Id="rId39" Type="http://schemas.openxmlformats.org/officeDocument/2006/relationships/image" Target="18RJWH9S23D2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18RJWH9S23D1.TIF" TargetMode="External" /><Relationship Id="rId42" Type="http://schemas.openxmlformats.org/officeDocument/2006/relationships/theme" Target="theme/theme1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0and%20Settings\Administrator\&#26700;&#38754;\18&#31179;&#183;&#23398;&#183;RJ&#20061;&#29289;&#19978;&#65288;&#28246;&#21271;&#65289;\RJWL9S-0057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0and%20Settings\Administrator\&#26700;&#38754;\18&#31179;&#183;&#23398;&#183;RJ&#20061;&#29289;&#19978;&#65288;&#28246;&#21271;&#65289;\16R9WS192.TI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719</Words>
  <Characters>4103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期中检测卷</dc:title>
  <dc:creator>微软用户</dc:creator>
  <cp:lastModifiedBy>举水河</cp:lastModifiedBy>
  <cp:revision>1</cp:revision>
  <dcterms:created xsi:type="dcterms:W3CDTF">2018-04-12T07:29:00Z</dcterms:created>
  <dcterms:modified xsi:type="dcterms:W3CDTF">2018-04-12T08:05:20Z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